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2B1E" w14:textId="0B590678" w:rsidR="008A059A" w:rsidRDefault="008A059A" w:rsidP="008A059A">
      <w:bookmarkStart w:id="1" w:name="_GoBack"/>
      <w:bookmarkEnd w:id="1"/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279"/>
        <w:gridCol w:w="8511"/>
      </w:tblGrid>
      <w:tr w:rsidR="008A059A" w14:paraId="3EEEC223" w14:textId="77777777" w:rsidTr="008B5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</w:tcPr>
          <w:p w14:paraId="18E6CCA8" w14:textId="77777777" w:rsidR="008A059A" w:rsidRDefault="008A059A" w:rsidP="008B5599">
            <w:r w:rsidRPr="698FAB4A">
              <w:rPr>
                <w:rFonts w:ascii="Calibri" w:eastAsia="Calibri" w:hAnsi="Calibri" w:cs="Calibri"/>
              </w:rPr>
              <w:t xml:space="preserve">Position Title </w:t>
            </w:r>
          </w:p>
        </w:tc>
        <w:tc>
          <w:tcPr>
            <w:tcW w:w="8511" w:type="dxa"/>
          </w:tcPr>
          <w:p w14:paraId="694609B1" w14:textId="58605198" w:rsidR="008A059A" w:rsidRDefault="009F1F4E" w:rsidP="008B55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 Resource Coordinator</w:t>
            </w:r>
          </w:p>
        </w:tc>
      </w:tr>
      <w:tr w:rsidR="008A059A" w14:paraId="4AE3D3C6" w14:textId="77777777" w:rsidTr="008B5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</w:tcPr>
          <w:p w14:paraId="689A95B3" w14:textId="77777777" w:rsidR="008A059A" w:rsidRDefault="008A059A" w:rsidP="008B5599">
            <w:r>
              <w:rPr>
                <w:rFonts w:ascii="Calibri" w:eastAsia="Calibri" w:hAnsi="Calibri" w:cs="Calibri"/>
              </w:rPr>
              <w:t>Organization</w:t>
            </w:r>
          </w:p>
        </w:tc>
        <w:tc>
          <w:tcPr>
            <w:tcW w:w="8511" w:type="dxa"/>
          </w:tcPr>
          <w:p w14:paraId="0D6DDDD4" w14:textId="133FAC4A" w:rsidR="008A059A" w:rsidRDefault="008A3A59" w:rsidP="008B5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Restore Hope Arkansas </w:t>
            </w:r>
          </w:p>
        </w:tc>
      </w:tr>
      <w:tr w:rsidR="008A059A" w14:paraId="4360E489" w14:textId="77777777" w:rsidTr="008B5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</w:tcPr>
          <w:p w14:paraId="214030E4" w14:textId="77777777" w:rsidR="008A059A" w:rsidRDefault="008A059A" w:rsidP="008B559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Department</w:t>
            </w:r>
          </w:p>
        </w:tc>
        <w:tc>
          <w:tcPr>
            <w:tcW w:w="8511" w:type="dxa"/>
          </w:tcPr>
          <w:p w14:paraId="36A06C20" w14:textId="5B3979DA" w:rsidR="008A3A59" w:rsidRDefault="008A3A59" w:rsidP="008B5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Families Initiative</w:t>
            </w:r>
          </w:p>
        </w:tc>
      </w:tr>
      <w:tr w:rsidR="008A059A" w14:paraId="47847363" w14:textId="77777777" w:rsidTr="008B5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</w:tcPr>
          <w:p w14:paraId="772C3E99" w14:textId="77777777" w:rsidR="008A059A" w:rsidRDefault="008A059A" w:rsidP="008B5599">
            <w:r>
              <w:rPr>
                <w:rFonts w:ascii="Calibri" w:eastAsia="Calibri" w:hAnsi="Calibri" w:cs="Calibri"/>
              </w:rPr>
              <w:t>Address</w:t>
            </w:r>
          </w:p>
        </w:tc>
        <w:tc>
          <w:tcPr>
            <w:tcW w:w="8511" w:type="dxa"/>
          </w:tcPr>
          <w:p w14:paraId="776A63D2" w14:textId="58612183" w:rsidR="008A059A" w:rsidRDefault="008A3A59" w:rsidP="008B5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805 Garrison, Fort Smith, AR 72901</w:t>
            </w:r>
          </w:p>
        </w:tc>
      </w:tr>
      <w:tr w:rsidR="008A059A" w14:paraId="197E8D80" w14:textId="77777777" w:rsidTr="008B5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</w:tcPr>
          <w:p w14:paraId="3F4B7FCC" w14:textId="77777777" w:rsidR="008A059A" w:rsidRDefault="008A059A" w:rsidP="008B5599">
            <w:r w:rsidRPr="698FAB4A">
              <w:rPr>
                <w:rFonts w:ascii="Calibri" w:eastAsia="Calibri" w:hAnsi="Calibri" w:cs="Calibri"/>
              </w:rPr>
              <w:t xml:space="preserve">Supervisor Name </w:t>
            </w:r>
          </w:p>
        </w:tc>
        <w:tc>
          <w:tcPr>
            <w:tcW w:w="8511" w:type="dxa"/>
          </w:tcPr>
          <w:p w14:paraId="4E727EFD" w14:textId="2CC694A5" w:rsidR="008A059A" w:rsidRDefault="008A3A59" w:rsidP="008B5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Karen Phillips</w:t>
            </w:r>
          </w:p>
        </w:tc>
      </w:tr>
      <w:tr w:rsidR="008A059A" w14:paraId="5F6B967D" w14:textId="77777777" w:rsidTr="008B5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</w:tcPr>
          <w:p w14:paraId="270715F5" w14:textId="77777777" w:rsidR="008A059A" w:rsidRDefault="008A059A" w:rsidP="008B5599">
            <w:r w:rsidRPr="698FAB4A">
              <w:rPr>
                <w:rFonts w:ascii="Calibri" w:eastAsia="Calibri" w:hAnsi="Calibri" w:cs="Calibri"/>
              </w:rPr>
              <w:t xml:space="preserve">Supervisor Contact </w:t>
            </w:r>
          </w:p>
        </w:tc>
        <w:tc>
          <w:tcPr>
            <w:tcW w:w="8511" w:type="dxa"/>
          </w:tcPr>
          <w:p w14:paraId="55E22328" w14:textId="64E17636" w:rsidR="008A059A" w:rsidRDefault="008A3A59" w:rsidP="008B5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479-353-2683 kphillips@restorehopear.org</w:t>
            </w:r>
          </w:p>
        </w:tc>
      </w:tr>
    </w:tbl>
    <w:p w14:paraId="3D7914E6" w14:textId="77777777" w:rsidR="008A059A" w:rsidRDefault="008A059A" w:rsidP="008A059A"/>
    <w:p w14:paraId="69238D13" w14:textId="77777777" w:rsidR="008A059A" w:rsidRPr="001B7850" w:rsidRDefault="008A059A" w:rsidP="008A059A">
      <w:pPr>
        <w:rPr>
          <w:b/>
          <w:sz w:val="28"/>
        </w:rPr>
      </w:pPr>
      <w:r w:rsidRPr="001B7850">
        <w:rPr>
          <w:b/>
          <w:sz w:val="28"/>
        </w:rPr>
        <w:t>TERMS OF EMPLOYMENT</w:t>
      </w:r>
    </w:p>
    <w:p w14:paraId="20BE4811" w14:textId="77777777" w:rsidR="008A059A" w:rsidRPr="001B7850" w:rsidRDefault="008A059A" w:rsidP="008A059A">
      <w:pPr>
        <w:pStyle w:val="ListParagraph"/>
        <w:numPr>
          <w:ilvl w:val="0"/>
          <w:numId w:val="1"/>
        </w:numPr>
        <w:rPr>
          <w:rFonts w:ascii="Calibri" w:eastAsia="Calibri" w:hAnsi="Calibri" w:cs="Arial"/>
          <w:b/>
        </w:rPr>
      </w:pPr>
      <w:r w:rsidRPr="001B7850">
        <w:rPr>
          <w:rFonts w:ascii="Calibri" w:eastAsia="Calibri" w:hAnsi="Calibri" w:cs="Arial"/>
          <w:b/>
        </w:rPr>
        <w:t>ELIGIBILITY</w:t>
      </w:r>
    </w:p>
    <w:p w14:paraId="3EDF8732" w14:textId="6BFAFF99" w:rsidR="008A059A" w:rsidRPr="001B7850" w:rsidRDefault="008A059A" w:rsidP="008A059A">
      <w:pPr>
        <w:pStyle w:val="ListParagraph"/>
        <w:numPr>
          <w:ilvl w:val="1"/>
          <w:numId w:val="1"/>
        </w:numPr>
        <w:rPr>
          <w:rFonts w:ascii="Calibri" w:eastAsia="Calibri" w:hAnsi="Calibri" w:cs="Arial"/>
          <w:b/>
        </w:rPr>
      </w:pPr>
      <w:r w:rsidRPr="001B7850">
        <w:t>Be a currently enrolled, undergraduate student who will be returning to college as a full-time (12 credit hours) sophomore, junior or senior in the fall of 20</w:t>
      </w:r>
      <w:r w:rsidR="003D0D51">
        <w:t>21</w:t>
      </w:r>
      <w:r w:rsidRPr="001B7850">
        <w:t>.</w:t>
      </w:r>
    </w:p>
    <w:p w14:paraId="15285DF8" w14:textId="579B5F25" w:rsidR="008A059A" w:rsidRPr="00BE60B4" w:rsidRDefault="008A059A" w:rsidP="00BE60B4">
      <w:pPr>
        <w:pStyle w:val="ListParagraph"/>
        <w:numPr>
          <w:ilvl w:val="1"/>
          <w:numId w:val="1"/>
        </w:numPr>
        <w:rPr>
          <w:rFonts w:ascii="Calibri" w:eastAsia="Calibri" w:hAnsi="Calibri" w:cs="Arial"/>
          <w:b/>
        </w:rPr>
      </w:pPr>
      <w:r w:rsidRPr="001B7850">
        <w:t>Submit written enrollment verification from their college or university confirming the student’s enrollment status to United Way</w:t>
      </w:r>
      <w:r w:rsidRPr="008A3A59">
        <w:t xml:space="preserve">. </w:t>
      </w:r>
    </w:p>
    <w:p w14:paraId="48A99F3A" w14:textId="77777777" w:rsidR="008A059A" w:rsidRPr="001B7850" w:rsidRDefault="008A059A" w:rsidP="008A059A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1B7850">
        <w:rPr>
          <w:rFonts w:ascii="Calibri" w:eastAsia="Calibri" w:hAnsi="Calibri" w:cs="Calibri"/>
          <w:b/>
          <w:bCs/>
        </w:rPr>
        <w:t>WORK SCHEDULE &amp; CONDITIONS</w:t>
      </w:r>
    </w:p>
    <w:p w14:paraId="2E4E4D63" w14:textId="3F376AE6" w:rsidR="008A059A" w:rsidRPr="001B7850" w:rsidRDefault="008A059A" w:rsidP="008A059A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001B7850">
        <w:rPr>
          <w:rFonts w:ascii="Calibri" w:eastAsia="Calibri" w:hAnsi="Calibri" w:cs="Calibri"/>
        </w:rPr>
        <w:t>This is a</w:t>
      </w:r>
      <w:r w:rsidR="003A73DB">
        <w:rPr>
          <w:rFonts w:ascii="Calibri" w:eastAsia="Calibri" w:hAnsi="Calibri" w:cs="Calibri"/>
        </w:rPr>
        <w:t xml:space="preserve"> temporary</w:t>
      </w:r>
      <w:r w:rsidRPr="001B7850">
        <w:rPr>
          <w:rFonts w:ascii="Calibri" w:eastAsia="Calibri" w:hAnsi="Calibri" w:cs="Calibri"/>
        </w:rPr>
        <w:t xml:space="preserve"> full time (35 hours per week) position. </w:t>
      </w:r>
    </w:p>
    <w:p w14:paraId="0CFB963A" w14:textId="77777777" w:rsidR="008A059A" w:rsidRPr="001B7850" w:rsidRDefault="008A059A" w:rsidP="008A059A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001B7850">
        <w:rPr>
          <w:rFonts w:ascii="Calibri" w:eastAsia="Calibri" w:hAnsi="Calibri" w:cs="Calibri"/>
        </w:rPr>
        <w:t>This position is not eligible for sick, vacation, and holiday leave during employment.</w:t>
      </w:r>
    </w:p>
    <w:p w14:paraId="2ABED895" w14:textId="4A2A9F9A" w:rsidR="008A059A" w:rsidRPr="008A3A59" w:rsidRDefault="00BE60B4" w:rsidP="008A059A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 xml:space="preserve">Flexible hours are available.  Must have own personal laptop to perform data analysis.   Must adhere to strict privacy guidelines.  </w:t>
      </w:r>
    </w:p>
    <w:p w14:paraId="768797BB" w14:textId="77777777" w:rsidR="008A059A" w:rsidRPr="008A3A59" w:rsidRDefault="008A059A" w:rsidP="008A059A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Calibri" w:eastAsia="Calibri" w:hAnsi="Calibri" w:cs="Arial"/>
          <w:iCs/>
        </w:rPr>
      </w:pPr>
      <w:r w:rsidRPr="008A3A59">
        <w:rPr>
          <w:rFonts w:ascii="Calibri" w:eastAsia="Calibri" w:hAnsi="Calibri" w:cs="Arial"/>
          <w:b/>
          <w:iCs/>
        </w:rPr>
        <w:t>SALARY &amp; BENEFITS</w:t>
      </w:r>
    </w:p>
    <w:p w14:paraId="4AD4C556" w14:textId="77777777" w:rsidR="008A059A" w:rsidRPr="001B7850" w:rsidRDefault="008A059A" w:rsidP="008A059A">
      <w:pPr>
        <w:pStyle w:val="ListParagraph"/>
        <w:numPr>
          <w:ilvl w:val="1"/>
          <w:numId w:val="1"/>
        </w:numPr>
        <w:rPr>
          <w:rFonts w:ascii="Calibri" w:eastAsia="Calibri" w:hAnsi="Calibri" w:cs="Arial"/>
          <w:b/>
        </w:rPr>
      </w:pPr>
      <w:r w:rsidRPr="001B7850">
        <w:rPr>
          <w:rFonts w:ascii="Calibri" w:eastAsia="Calibri" w:hAnsi="Calibri" w:cs="Arial"/>
          <w:u w:val="single"/>
        </w:rPr>
        <w:t>SALARY.</w:t>
      </w:r>
      <w:r w:rsidRPr="001B7850">
        <w:rPr>
          <w:rFonts w:ascii="Calibri" w:eastAsia="Calibri" w:hAnsi="Calibri" w:cs="Arial"/>
        </w:rPr>
        <w:t xml:space="preserve"> The individual shall receive a $3,200 salary distributed during normal pay cycles for the duration of employment. </w:t>
      </w:r>
    </w:p>
    <w:p w14:paraId="1941B2EC" w14:textId="41D893B1" w:rsidR="008A059A" w:rsidRPr="00BE60B4" w:rsidRDefault="008A059A" w:rsidP="00BE60B4">
      <w:pPr>
        <w:pStyle w:val="ListParagraph"/>
        <w:numPr>
          <w:ilvl w:val="1"/>
          <w:numId w:val="1"/>
        </w:numPr>
        <w:rPr>
          <w:rFonts w:ascii="Calibri" w:eastAsia="Calibri" w:hAnsi="Calibri" w:cs="Arial"/>
          <w:b/>
        </w:rPr>
      </w:pPr>
      <w:r w:rsidRPr="001B7850">
        <w:rPr>
          <w:rFonts w:ascii="Calibri" w:eastAsia="Calibri" w:hAnsi="Calibri" w:cs="Arial"/>
          <w:u w:val="single"/>
        </w:rPr>
        <w:t>PROFESSIONAL DEVELOPMENT.</w:t>
      </w:r>
      <w:r w:rsidRPr="001B7850">
        <w:rPr>
          <w:rFonts w:ascii="Calibri" w:eastAsia="Calibri" w:hAnsi="Calibri" w:cs="Arial"/>
        </w:rPr>
        <w:t xml:space="preserve"> The United Way </w:t>
      </w:r>
      <w:r>
        <w:rPr>
          <w:rFonts w:ascii="Calibri" w:eastAsia="Calibri" w:hAnsi="Calibri" w:cs="Arial"/>
        </w:rPr>
        <w:t xml:space="preserve">of Fort Smith Area </w:t>
      </w:r>
      <w:r w:rsidRPr="001B7850">
        <w:rPr>
          <w:rFonts w:ascii="Calibri" w:eastAsia="Calibri" w:hAnsi="Calibri" w:cs="Arial"/>
        </w:rPr>
        <w:t xml:space="preserve">will provide </w:t>
      </w:r>
      <w:r>
        <w:rPr>
          <w:rFonts w:ascii="Calibri" w:eastAsia="Calibri" w:hAnsi="Calibri" w:cs="Arial"/>
        </w:rPr>
        <w:t xml:space="preserve">interns </w:t>
      </w:r>
      <w:r w:rsidRPr="001B7850">
        <w:rPr>
          <w:rFonts w:ascii="Calibri" w:eastAsia="Calibri" w:hAnsi="Calibri" w:cs="Arial"/>
        </w:rPr>
        <w:t>an in-person orientation and three professional development opportunities.</w:t>
      </w:r>
      <w:r w:rsidR="00BE60B4">
        <w:rPr>
          <w:rFonts w:ascii="Calibri" w:eastAsia="Calibri" w:hAnsi="Calibri" w:cs="Arial"/>
        </w:rPr>
        <w:t xml:space="preserve">  Restore Hope Arkansas collaborates across many sectors and the data analyst will attend monthly collaborative meetings, sessions with legislatures, and submit data analysis for review by third-party evaluation team.  </w:t>
      </w:r>
    </w:p>
    <w:p w14:paraId="0879BE10" w14:textId="77777777" w:rsidR="008A059A" w:rsidRPr="001B7850" w:rsidRDefault="008A059A" w:rsidP="008A059A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Calibri" w:eastAsia="Calibri" w:hAnsi="Calibri" w:cs="Arial"/>
          <w:b/>
        </w:rPr>
      </w:pPr>
      <w:r w:rsidRPr="001B7850">
        <w:rPr>
          <w:rFonts w:ascii="Calibri" w:eastAsia="Calibri" w:hAnsi="Calibri" w:cs="Arial"/>
          <w:b/>
        </w:rPr>
        <w:t>EVALUATIONS</w:t>
      </w:r>
    </w:p>
    <w:p w14:paraId="765D201D" w14:textId="60F6A1A5" w:rsidR="008A059A" w:rsidRPr="00BE60B4" w:rsidRDefault="008A059A" w:rsidP="008A059A">
      <w:pPr>
        <w:pStyle w:val="ListParagraph"/>
        <w:numPr>
          <w:ilvl w:val="1"/>
          <w:numId w:val="1"/>
        </w:numPr>
        <w:tabs>
          <w:tab w:val="left" w:pos="450"/>
        </w:tabs>
        <w:rPr>
          <w:rFonts w:ascii="Calibri" w:eastAsia="Calibri" w:hAnsi="Calibri" w:cs="Arial"/>
        </w:rPr>
      </w:pPr>
      <w:r w:rsidRPr="001B7850">
        <w:rPr>
          <w:rFonts w:ascii="Calibri" w:eastAsia="Calibri" w:hAnsi="Calibri" w:cs="Arial"/>
        </w:rPr>
        <w:t>The employee will receive an evaluation of their performance at the end of their employment from their direct supervisor. The evaluation also includes a self-evaluation and program evaluation.</w:t>
      </w:r>
    </w:p>
    <w:p w14:paraId="6DA5FB5C" w14:textId="77777777" w:rsidR="008A059A" w:rsidRPr="001B7850" w:rsidRDefault="008A059A" w:rsidP="008A059A">
      <w:pPr>
        <w:rPr>
          <w:rFonts w:ascii="Calibri" w:eastAsia="Calibri" w:hAnsi="Calibri" w:cs="Calibri"/>
          <w:b/>
          <w:sz w:val="28"/>
        </w:rPr>
      </w:pPr>
      <w:r w:rsidRPr="001B7850">
        <w:rPr>
          <w:rFonts w:ascii="Calibri" w:eastAsia="Calibri" w:hAnsi="Calibri" w:cs="Calibri"/>
          <w:b/>
          <w:sz w:val="28"/>
        </w:rPr>
        <w:t>RESPONSIBILITIES</w:t>
      </w:r>
    </w:p>
    <w:p w14:paraId="13A8D7F5" w14:textId="77777777" w:rsidR="008A059A" w:rsidRPr="001B7850" w:rsidRDefault="008A059A" w:rsidP="008A059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1B7850">
        <w:rPr>
          <w:rFonts w:ascii="Calibri" w:eastAsia="Calibri" w:hAnsi="Calibri" w:cs="Calibri"/>
          <w:b/>
          <w:bCs/>
        </w:rPr>
        <w:t>POSITION PURPOSE</w:t>
      </w:r>
    </w:p>
    <w:p w14:paraId="4F719C42" w14:textId="3C0FAF3B" w:rsidR="008A059A" w:rsidRPr="00B26D84" w:rsidRDefault="00BE60B4" w:rsidP="008A059A">
      <w:pPr>
        <w:pStyle w:val="ListParagraph"/>
        <w:numPr>
          <w:ilvl w:val="1"/>
          <w:numId w:val="2"/>
        </w:numPr>
        <w:rPr>
          <w:rFonts w:eastAsiaTheme="minorEastAsia"/>
          <w:iCs/>
        </w:rPr>
      </w:pPr>
      <w:r w:rsidRPr="00B26D84">
        <w:rPr>
          <w:rFonts w:ascii="Calibri" w:eastAsia="Calibri" w:hAnsi="Calibri" w:cs="Calibri"/>
          <w:bCs/>
          <w:iCs/>
        </w:rPr>
        <w:t>The 100 Families Initiative is a community collaboration using a collaborative case management system.  Data will be analyzed for the community and reported back to the community and to the governor</w:t>
      </w:r>
      <w:r w:rsidR="00B26D84">
        <w:rPr>
          <w:rFonts w:ascii="Calibri" w:eastAsia="Calibri" w:hAnsi="Calibri" w:cs="Calibri"/>
          <w:bCs/>
          <w:iCs/>
        </w:rPr>
        <w:t>’</w:t>
      </w:r>
      <w:r w:rsidRPr="00B26D84">
        <w:rPr>
          <w:rFonts w:ascii="Calibri" w:eastAsia="Calibri" w:hAnsi="Calibri" w:cs="Calibri"/>
          <w:bCs/>
          <w:iCs/>
        </w:rPr>
        <w:t>s office on both socioeconomic needs of the community and outcomes of the community</w:t>
      </w:r>
      <w:r w:rsidR="00C80F7E" w:rsidRPr="00B26D84">
        <w:rPr>
          <w:rFonts w:ascii="Calibri" w:eastAsia="Calibri" w:hAnsi="Calibri" w:cs="Calibri"/>
          <w:bCs/>
          <w:iCs/>
        </w:rPr>
        <w:t>-wide initiative</w:t>
      </w:r>
      <w:r w:rsidRPr="00B26D84">
        <w:rPr>
          <w:rFonts w:ascii="Calibri" w:eastAsia="Calibri" w:hAnsi="Calibri" w:cs="Calibri"/>
          <w:bCs/>
          <w:iCs/>
        </w:rPr>
        <w:t xml:space="preserve">.  </w:t>
      </w:r>
    </w:p>
    <w:p w14:paraId="54846A0A" w14:textId="77777777" w:rsidR="008A059A" w:rsidRPr="00B26D84" w:rsidRDefault="008A059A" w:rsidP="008A059A">
      <w:pPr>
        <w:pStyle w:val="ListParagraph"/>
        <w:numPr>
          <w:ilvl w:val="0"/>
          <w:numId w:val="2"/>
        </w:numPr>
        <w:rPr>
          <w:rFonts w:eastAsiaTheme="minorEastAsia"/>
          <w:iCs/>
        </w:rPr>
      </w:pPr>
      <w:r w:rsidRPr="00B26D84">
        <w:rPr>
          <w:rFonts w:ascii="Calibri" w:eastAsia="Calibri" w:hAnsi="Calibri" w:cs="Calibri"/>
          <w:b/>
          <w:bCs/>
          <w:iCs/>
        </w:rPr>
        <w:t>DUTIES</w:t>
      </w:r>
    </w:p>
    <w:p w14:paraId="76E4E835" w14:textId="00A55F78" w:rsidR="008A059A" w:rsidRPr="00B26D84" w:rsidRDefault="0093578B" w:rsidP="008A059A">
      <w:pPr>
        <w:pStyle w:val="ListParagraph"/>
        <w:numPr>
          <w:ilvl w:val="1"/>
          <w:numId w:val="2"/>
        </w:numPr>
        <w:rPr>
          <w:rFonts w:eastAsiaTheme="minorEastAsia"/>
          <w:iCs/>
        </w:rPr>
      </w:pPr>
      <w:r>
        <w:rPr>
          <w:rFonts w:ascii="Calibri" w:eastAsia="Calibri" w:hAnsi="Calibri" w:cs="Calibri"/>
          <w:bCs/>
          <w:iCs/>
        </w:rPr>
        <w:lastRenderedPageBreak/>
        <w:t xml:space="preserve">Identify Community Resources, write up processes and procedures for accessing resources, and obtain up to date applications for case managers.  </w:t>
      </w:r>
      <w:r w:rsidR="008B4E68" w:rsidRPr="00B26D84">
        <w:rPr>
          <w:rFonts w:ascii="Calibri" w:eastAsia="Calibri" w:hAnsi="Calibri" w:cs="Calibri"/>
          <w:bCs/>
          <w:iCs/>
        </w:rPr>
        <w:t xml:space="preserve">  </w:t>
      </w:r>
    </w:p>
    <w:p w14:paraId="46AD2CA5" w14:textId="77777777" w:rsidR="008A059A" w:rsidRPr="00B26D84" w:rsidRDefault="008A059A" w:rsidP="008A059A">
      <w:pPr>
        <w:pStyle w:val="ListParagraph"/>
        <w:numPr>
          <w:ilvl w:val="0"/>
          <w:numId w:val="2"/>
        </w:numPr>
        <w:rPr>
          <w:rFonts w:eastAsiaTheme="minorEastAsia"/>
          <w:iCs/>
        </w:rPr>
      </w:pPr>
      <w:r w:rsidRPr="00B26D84">
        <w:rPr>
          <w:rFonts w:ascii="Calibri" w:eastAsia="Calibri" w:hAnsi="Calibri" w:cs="Calibri"/>
          <w:b/>
          <w:bCs/>
          <w:iCs/>
        </w:rPr>
        <w:t>COMMUNITY IMPACT</w:t>
      </w:r>
    </w:p>
    <w:p w14:paraId="7C968549" w14:textId="1877F7F6" w:rsidR="008A059A" w:rsidRPr="00B26D84" w:rsidRDefault="008B4E68" w:rsidP="008A059A">
      <w:pPr>
        <w:pStyle w:val="ListParagraph"/>
        <w:numPr>
          <w:ilvl w:val="1"/>
          <w:numId w:val="2"/>
        </w:numPr>
        <w:rPr>
          <w:rFonts w:eastAsiaTheme="minorEastAsia"/>
          <w:iCs/>
        </w:rPr>
      </w:pPr>
      <w:r w:rsidRPr="00B26D84">
        <w:rPr>
          <w:rFonts w:ascii="Calibri" w:eastAsia="Calibri" w:hAnsi="Calibri" w:cs="Calibri"/>
          <w:bCs/>
          <w:iCs/>
        </w:rPr>
        <w:t>This is a community collaboration and the</w:t>
      </w:r>
      <w:r w:rsidR="0093578B">
        <w:rPr>
          <w:rFonts w:ascii="Calibri" w:eastAsia="Calibri" w:hAnsi="Calibri" w:cs="Calibri"/>
          <w:bCs/>
          <w:iCs/>
        </w:rPr>
        <w:t xml:space="preserve"> resource application information belong to the community.  </w:t>
      </w:r>
      <w:r w:rsidRPr="00B26D84">
        <w:rPr>
          <w:rFonts w:ascii="Calibri" w:eastAsia="Calibri" w:hAnsi="Calibri" w:cs="Calibri"/>
          <w:bCs/>
          <w:iCs/>
        </w:rPr>
        <w:t xml:space="preserve">  Many organizations have contributed to the program and providing </w:t>
      </w:r>
      <w:r w:rsidR="0093578B">
        <w:rPr>
          <w:rFonts w:ascii="Calibri" w:eastAsia="Calibri" w:hAnsi="Calibri" w:cs="Calibri"/>
          <w:bCs/>
          <w:iCs/>
        </w:rPr>
        <w:t xml:space="preserve">this information will benefit the </w:t>
      </w:r>
      <w:r w:rsidRPr="00B26D84">
        <w:rPr>
          <w:rFonts w:ascii="Calibri" w:eastAsia="Calibri" w:hAnsi="Calibri" w:cs="Calibri"/>
          <w:bCs/>
          <w:iCs/>
        </w:rPr>
        <w:t xml:space="preserve"> entire community</w:t>
      </w:r>
      <w:r w:rsidR="008A059A" w:rsidRPr="00B26D84">
        <w:rPr>
          <w:rFonts w:ascii="Calibri" w:eastAsia="Calibri" w:hAnsi="Calibri" w:cs="Calibri"/>
          <w:bCs/>
          <w:iCs/>
        </w:rPr>
        <w:t>.</w:t>
      </w:r>
    </w:p>
    <w:p w14:paraId="2FE8305D" w14:textId="77777777" w:rsidR="008A059A" w:rsidRPr="00B26D84" w:rsidRDefault="008A059A" w:rsidP="008A059A">
      <w:pPr>
        <w:rPr>
          <w:rFonts w:eastAsiaTheme="minorEastAsia"/>
          <w:b/>
          <w:iCs/>
          <w:sz w:val="28"/>
        </w:rPr>
      </w:pPr>
      <w:r w:rsidRPr="00B26D84">
        <w:rPr>
          <w:rFonts w:eastAsiaTheme="minorEastAsia"/>
          <w:b/>
          <w:iCs/>
          <w:sz w:val="28"/>
        </w:rPr>
        <w:t>QUALIFICATIONS</w:t>
      </w:r>
    </w:p>
    <w:p w14:paraId="79942DDB" w14:textId="16360274" w:rsidR="008A059A" w:rsidRPr="00B26D84" w:rsidRDefault="008B4E68" w:rsidP="008A059A">
      <w:pPr>
        <w:pStyle w:val="ListParagraph"/>
        <w:numPr>
          <w:ilvl w:val="0"/>
          <w:numId w:val="3"/>
        </w:numPr>
        <w:rPr>
          <w:rFonts w:ascii="Calibri" w:eastAsia="Calibri" w:hAnsi="Calibri" w:cs="Arial"/>
          <w:b/>
          <w:iCs/>
        </w:rPr>
      </w:pPr>
      <w:r w:rsidRPr="00B26D84">
        <w:rPr>
          <w:rFonts w:ascii="Calibri" w:eastAsia="Calibri" w:hAnsi="Calibri" w:cs="Arial"/>
          <w:iCs/>
        </w:rPr>
        <w:t xml:space="preserve">Knowledge and interests in </w:t>
      </w:r>
      <w:r w:rsidR="0093578B">
        <w:rPr>
          <w:rFonts w:ascii="Calibri" w:eastAsia="Calibri" w:hAnsi="Calibri" w:cs="Arial"/>
          <w:iCs/>
        </w:rPr>
        <w:t xml:space="preserve">social work, non-profit resources, and ability to write clear instructions and manuals.  </w:t>
      </w:r>
    </w:p>
    <w:p w14:paraId="44B0351A" w14:textId="77777777" w:rsidR="008A059A" w:rsidRPr="00B26D84" w:rsidRDefault="008A059A" w:rsidP="008A059A">
      <w:pPr>
        <w:rPr>
          <w:rFonts w:ascii="Calibri" w:eastAsia="Calibri" w:hAnsi="Calibri" w:cs="Arial"/>
          <w:b/>
          <w:iCs/>
          <w:sz w:val="28"/>
        </w:rPr>
      </w:pPr>
      <w:r w:rsidRPr="00B26D84">
        <w:rPr>
          <w:rFonts w:ascii="Calibri" w:eastAsia="Calibri" w:hAnsi="Calibri" w:cs="Arial"/>
          <w:b/>
          <w:iCs/>
          <w:sz w:val="28"/>
        </w:rPr>
        <w:t>LEARNING OBJECTIVES</w:t>
      </w:r>
    </w:p>
    <w:p w14:paraId="36F1FABE" w14:textId="77777777" w:rsidR="008A059A" w:rsidRPr="00B26D84" w:rsidRDefault="008A059A" w:rsidP="008A059A">
      <w:pPr>
        <w:pStyle w:val="ListParagraph"/>
        <w:numPr>
          <w:ilvl w:val="0"/>
          <w:numId w:val="4"/>
        </w:numPr>
        <w:rPr>
          <w:rFonts w:ascii="Calibri" w:eastAsia="Calibri" w:hAnsi="Calibri" w:cs="Arial"/>
          <w:b/>
          <w:iCs/>
        </w:rPr>
      </w:pPr>
      <w:r w:rsidRPr="00B26D84">
        <w:rPr>
          <w:rFonts w:ascii="Calibri" w:eastAsia="Calibri" w:hAnsi="Calibri" w:cs="Arial"/>
          <w:b/>
          <w:iCs/>
        </w:rPr>
        <w:t>CAREER DEVELOPMENT</w:t>
      </w:r>
    </w:p>
    <w:p w14:paraId="7C2D0BC2" w14:textId="1FE7BD3F" w:rsidR="008A059A" w:rsidRPr="00B26D84" w:rsidRDefault="008B4E68" w:rsidP="008A059A">
      <w:pPr>
        <w:pStyle w:val="ListParagraph"/>
        <w:numPr>
          <w:ilvl w:val="1"/>
          <w:numId w:val="4"/>
        </w:numPr>
        <w:rPr>
          <w:rFonts w:ascii="Calibri" w:eastAsia="Calibri" w:hAnsi="Calibri" w:cs="Arial"/>
          <w:iCs/>
        </w:rPr>
      </w:pPr>
      <w:r w:rsidRPr="00B26D84">
        <w:rPr>
          <w:rFonts w:ascii="Calibri" w:eastAsia="Calibri" w:hAnsi="Calibri" w:cs="Arial"/>
          <w:iCs/>
        </w:rPr>
        <w:t xml:space="preserve">Community engagement, data analysis, and reporting outcome data can be used in almost any line of work and will be a very exciting endeavor as Restore Hope works towards broadening the program within the community to serve more families.    </w:t>
      </w:r>
    </w:p>
    <w:p w14:paraId="67290F47" w14:textId="77777777" w:rsidR="008A059A" w:rsidRPr="00B26D84" w:rsidRDefault="008A059A" w:rsidP="008A059A">
      <w:pPr>
        <w:pStyle w:val="ListParagraph"/>
        <w:numPr>
          <w:ilvl w:val="0"/>
          <w:numId w:val="4"/>
        </w:numPr>
        <w:rPr>
          <w:rFonts w:ascii="Calibri" w:eastAsia="Calibri" w:hAnsi="Calibri" w:cs="Arial"/>
          <w:iCs/>
        </w:rPr>
      </w:pPr>
      <w:r w:rsidRPr="00B26D84">
        <w:rPr>
          <w:rFonts w:ascii="Calibri" w:eastAsia="Calibri" w:hAnsi="Calibri" w:cs="Arial"/>
          <w:b/>
          <w:iCs/>
        </w:rPr>
        <w:t>SKILL DEVELOPMENT</w:t>
      </w:r>
    </w:p>
    <w:p w14:paraId="2D3C1619" w14:textId="160EFBD1" w:rsidR="008A059A" w:rsidRPr="00B26D84" w:rsidRDefault="008B4E68" w:rsidP="008A059A">
      <w:pPr>
        <w:pStyle w:val="ListParagraph"/>
        <w:numPr>
          <w:ilvl w:val="1"/>
          <w:numId w:val="4"/>
        </w:numPr>
        <w:rPr>
          <w:rFonts w:ascii="Calibri" w:eastAsia="Calibri" w:hAnsi="Calibri" w:cs="Arial"/>
          <w:iCs/>
        </w:rPr>
      </w:pPr>
      <w:r w:rsidRPr="00B26D84">
        <w:rPr>
          <w:rFonts w:ascii="Calibri" w:eastAsia="Calibri" w:hAnsi="Calibri" w:cs="Arial"/>
          <w:iCs/>
        </w:rPr>
        <w:t xml:space="preserve">Students will learn how to work well within a team of community organizations.  </w:t>
      </w:r>
    </w:p>
    <w:p w14:paraId="752887DC" w14:textId="77777777" w:rsidR="008A059A" w:rsidRPr="00B26D84" w:rsidRDefault="008A059A" w:rsidP="008A059A">
      <w:pPr>
        <w:pStyle w:val="ListParagraph"/>
        <w:numPr>
          <w:ilvl w:val="0"/>
          <w:numId w:val="4"/>
        </w:numPr>
        <w:rPr>
          <w:rFonts w:ascii="Calibri" w:eastAsia="Calibri" w:hAnsi="Calibri" w:cs="Arial"/>
          <w:b/>
          <w:iCs/>
        </w:rPr>
      </w:pPr>
      <w:r w:rsidRPr="00B26D84">
        <w:rPr>
          <w:rFonts w:ascii="Calibri" w:eastAsia="Calibri" w:hAnsi="Calibri" w:cs="Arial"/>
          <w:b/>
          <w:iCs/>
        </w:rPr>
        <w:t>PERSONAL GROWTH AND DEVELOPMENT</w:t>
      </w:r>
    </w:p>
    <w:p w14:paraId="2EF0E767" w14:textId="5BD3E246" w:rsidR="008A059A" w:rsidRPr="00B26D84" w:rsidRDefault="00B26D84" w:rsidP="008A059A">
      <w:pPr>
        <w:pStyle w:val="ListParagraph"/>
        <w:numPr>
          <w:ilvl w:val="1"/>
          <w:numId w:val="4"/>
        </w:numPr>
        <w:rPr>
          <w:rFonts w:ascii="Calibri" w:eastAsia="Calibri" w:hAnsi="Calibri" w:cs="Arial"/>
          <w:iCs/>
        </w:rPr>
      </w:pPr>
      <w:r w:rsidRPr="00B26D84">
        <w:rPr>
          <w:rFonts w:ascii="Calibri" w:eastAsia="Calibri" w:hAnsi="Calibri" w:cs="Arial"/>
          <w:iCs/>
        </w:rPr>
        <w:t xml:space="preserve">Students will gain </w:t>
      </w:r>
      <w:r w:rsidR="008B4E68" w:rsidRPr="00B26D84">
        <w:rPr>
          <w:rFonts w:ascii="Calibri" w:eastAsia="Calibri" w:hAnsi="Calibri" w:cs="Arial"/>
          <w:iCs/>
        </w:rPr>
        <w:t>confidence, critical thinking</w:t>
      </w:r>
      <w:r w:rsidRPr="00B26D84">
        <w:rPr>
          <w:rFonts w:ascii="Calibri" w:eastAsia="Calibri" w:hAnsi="Calibri" w:cs="Arial"/>
          <w:iCs/>
        </w:rPr>
        <w:t xml:space="preserve"> skills and be challenged to face</w:t>
      </w:r>
      <w:r w:rsidR="008B4E68" w:rsidRPr="00B26D84">
        <w:rPr>
          <w:rFonts w:ascii="Calibri" w:eastAsia="Calibri" w:hAnsi="Calibri" w:cs="Arial"/>
          <w:iCs/>
        </w:rPr>
        <w:t xml:space="preserve"> the</w:t>
      </w:r>
      <w:r w:rsidRPr="00B26D84">
        <w:rPr>
          <w:rFonts w:ascii="Calibri" w:eastAsia="Calibri" w:hAnsi="Calibri" w:cs="Arial"/>
          <w:iCs/>
        </w:rPr>
        <w:t xml:space="preserve">ir preconceived ideas about poverty and persons involved with the child welfare and criminal justice systems.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A059A" w:rsidRPr="00B26D84" w14:paraId="735B7D9D" w14:textId="77777777" w:rsidTr="008B5599">
        <w:trPr>
          <w:trHeight w:val="638"/>
        </w:trPr>
        <w:tc>
          <w:tcPr>
            <w:tcW w:w="5395" w:type="dxa"/>
            <w:vAlign w:val="center"/>
          </w:tcPr>
          <w:p w14:paraId="48ADCA18" w14:textId="7F88789F" w:rsidR="008A059A" w:rsidRPr="00B26D84" w:rsidRDefault="008A059A" w:rsidP="008B5599">
            <w:pPr>
              <w:rPr>
                <w:rFonts w:ascii="Calibri" w:hAnsi="Calibri"/>
                <w:iCs/>
              </w:rPr>
            </w:pPr>
            <w:r w:rsidRPr="00B26D84">
              <w:rPr>
                <w:rFonts w:ascii="Calibri" w:eastAsia="Calibri" w:hAnsi="Calibri" w:cs="Arial"/>
                <w:b/>
                <w:iCs/>
                <w:sz w:val="28"/>
              </w:rPr>
              <w:t>SIGNATURE (this will be signed at the point of employment with the student)</w:t>
            </w:r>
          </w:p>
        </w:tc>
        <w:tc>
          <w:tcPr>
            <w:tcW w:w="5395" w:type="dxa"/>
            <w:vAlign w:val="center"/>
          </w:tcPr>
          <w:p w14:paraId="4E2EC57F" w14:textId="77777777" w:rsidR="008A059A" w:rsidRPr="00B26D84" w:rsidRDefault="008A059A" w:rsidP="008B5599">
            <w:pPr>
              <w:rPr>
                <w:rFonts w:ascii="Calibri" w:hAnsi="Calibri"/>
                <w:iCs/>
              </w:rPr>
            </w:pPr>
          </w:p>
        </w:tc>
      </w:tr>
      <w:tr w:rsidR="008A059A" w:rsidRPr="00B26D84" w14:paraId="592C4746" w14:textId="77777777" w:rsidTr="008B5599">
        <w:tc>
          <w:tcPr>
            <w:tcW w:w="5395" w:type="dxa"/>
            <w:shd w:val="clear" w:color="auto" w:fill="D9D9D9"/>
            <w:vAlign w:val="center"/>
          </w:tcPr>
          <w:p w14:paraId="17EEE021" w14:textId="77777777" w:rsidR="008A059A" w:rsidRPr="00B26D84" w:rsidRDefault="008A059A" w:rsidP="008B5599">
            <w:pPr>
              <w:rPr>
                <w:rFonts w:ascii="Calibri" w:hAnsi="Calibri"/>
                <w:b/>
                <w:iCs/>
              </w:rPr>
            </w:pPr>
            <w:r w:rsidRPr="00B26D84">
              <w:rPr>
                <w:rFonts w:ascii="Calibri" w:hAnsi="Calibri"/>
                <w:b/>
                <w:iCs/>
              </w:rPr>
              <w:t>Employee Name</w:t>
            </w:r>
          </w:p>
        </w:tc>
        <w:tc>
          <w:tcPr>
            <w:tcW w:w="5395" w:type="dxa"/>
            <w:shd w:val="clear" w:color="auto" w:fill="D9D9D9"/>
            <w:vAlign w:val="center"/>
          </w:tcPr>
          <w:p w14:paraId="421921A3" w14:textId="77777777" w:rsidR="008A059A" w:rsidRPr="00B26D84" w:rsidRDefault="008A059A" w:rsidP="008B5599">
            <w:pPr>
              <w:rPr>
                <w:rFonts w:ascii="Calibri" w:hAnsi="Calibri"/>
                <w:b/>
                <w:iCs/>
              </w:rPr>
            </w:pPr>
            <w:r w:rsidRPr="00B26D84">
              <w:rPr>
                <w:rFonts w:ascii="Calibri" w:hAnsi="Calibri"/>
                <w:b/>
                <w:iCs/>
              </w:rPr>
              <w:t>Supervisor Name</w:t>
            </w:r>
          </w:p>
        </w:tc>
      </w:tr>
      <w:tr w:rsidR="008A059A" w:rsidRPr="00B26D84" w14:paraId="7690F897" w14:textId="77777777" w:rsidTr="008B5599">
        <w:trPr>
          <w:trHeight w:val="638"/>
        </w:trPr>
        <w:tc>
          <w:tcPr>
            <w:tcW w:w="5395" w:type="dxa"/>
            <w:vAlign w:val="center"/>
          </w:tcPr>
          <w:p w14:paraId="12B73933" w14:textId="77777777" w:rsidR="008A059A" w:rsidRPr="00B26D84" w:rsidRDefault="008A059A" w:rsidP="008B5599">
            <w:pPr>
              <w:rPr>
                <w:rFonts w:ascii="Calibri" w:hAnsi="Calibri"/>
                <w:iCs/>
              </w:rPr>
            </w:pPr>
          </w:p>
        </w:tc>
        <w:tc>
          <w:tcPr>
            <w:tcW w:w="5395" w:type="dxa"/>
            <w:vAlign w:val="center"/>
          </w:tcPr>
          <w:p w14:paraId="1A1A1B2B" w14:textId="77777777" w:rsidR="008A059A" w:rsidRPr="00B26D84" w:rsidRDefault="008A059A" w:rsidP="008B5599">
            <w:pPr>
              <w:rPr>
                <w:rFonts w:ascii="Calibri" w:hAnsi="Calibri"/>
                <w:iCs/>
              </w:rPr>
            </w:pPr>
          </w:p>
        </w:tc>
      </w:tr>
      <w:tr w:rsidR="008A059A" w:rsidRPr="00B26D84" w14:paraId="08391400" w14:textId="77777777" w:rsidTr="008B5599">
        <w:tc>
          <w:tcPr>
            <w:tcW w:w="5395" w:type="dxa"/>
            <w:shd w:val="clear" w:color="auto" w:fill="D9D9D9"/>
            <w:vAlign w:val="center"/>
          </w:tcPr>
          <w:p w14:paraId="329DACFF" w14:textId="77777777" w:rsidR="008A059A" w:rsidRPr="00B26D84" w:rsidRDefault="008A059A" w:rsidP="008B5599">
            <w:pPr>
              <w:rPr>
                <w:rFonts w:ascii="Calibri" w:hAnsi="Calibri"/>
                <w:b/>
                <w:iCs/>
              </w:rPr>
            </w:pPr>
            <w:r w:rsidRPr="00B26D84">
              <w:rPr>
                <w:rFonts w:ascii="Calibri" w:hAnsi="Calibri"/>
                <w:b/>
                <w:iCs/>
              </w:rPr>
              <w:t>Employee Signature</w:t>
            </w:r>
          </w:p>
        </w:tc>
        <w:tc>
          <w:tcPr>
            <w:tcW w:w="5395" w:type="dxa"/>
            <w:shd w:val="clear" w:color="auto" w:fill="D9D9D9"/>
            <w:vAlign w:val="center"/>
          </w:tcPr>
          <w:p w14:paraId="66027B17" w14:textId="77777777" w:rsidR="008A059A" w:rsidRPr="00B26D84" w:rsidRDefault="008A059A" w:rsidP="008B5599">
            <w:pPr>
              <w:rPr>
                <w:rFonts w:ascii="Calibri" w:hAnsi="Calibri"/>
                <w:b/>
                <w:iCs/>
              </w:rPr>
            </w:pPr>
            <w:r w:rsidRPr="00B26D84">
              <w:rPr>
                <w:rFonts w:ascii="Calibri" w:hAnsi="Calibri"/>
                <w:b/>
                <w:iCs/>
              </w:rPr>
              <w:t>Supervisor Signature</w:t>
            </w:r>
          </w:p>
        </w:tc>
      </w:tr>
      <w:tr w:rsidR="008A059A" w:rsidRPr="00B26D84" w14:paraId="296AE6B2" w14:textId="77777777" w:rsidTr="008B5599">
        <w:trPr>
          <w:trHeight w:val="620"/>
        </w:trPr>
        <w:tc>
          <w:tcPr>
            <w:tcW w:w="5395" w:type="dxa"/>
            <w:vAlign w:val="center"/>
          </w:tcPr>
          <w:p w14:paraId="10C0F408" w14:textId="77777777" w:rsidR="008A059A" w:rsidRPr="00B26D84" w:rsidRDefault="008A059A" w:rsidP="008B5599">
            <w:pPr>
              <w:rPr>
                <w:rFonts w:ascii="Calibri" w:hAnsi="Calibri"/>
                <w:iCs/>
              </w:rPr>
            </w:pPr>
          </w:p>
        </w:tc>
        <w:tc>
          <w:tcPr>
            <w:tcW w:w="5395" w:type="dxa"/>
            <w:vAlign w:val="center"/>
          </w:tcPr>
          <w:p w14:paraId="555E9AF1" w14:textId="77777777" w:rsidR="008A059A" w:rsidRPr="00B26D84" w:rsidRDefault="008A059A" w:rsidP="008B5599">
            <w:pPr>
              <w:rPr>
                <w:rFonts w:ascii="Calibri" w:hAnsi="Calibri"/>
                <w:iCs/>
              </w:rPr>
            </w:pPr>
          </w:p>
        </w:tc>
      </w:tr>
      <w:tr w:rsidR="008A059A" w:rsidRPr="00B26D84" w14:paraId="424AA341" w14:textId="77777777" w:rsidTr="008B5599">
        <w:tc>
          <w:tcPr>
            <w:tcW w:w="5395" w:type="dxa"/>
            <w:shd w:val="clear" w:color="auto" w:fill="D9D9D9"/>
          </w:tcPr>
          <w:p w14:paraId="0520F7A9" w14:textId="17B46B63" w:rsidR="008A059A" w:rsidRPr="00B26D84" w:rsidRDefault="00B26D84" w:rsidP="008B5599">
            <w:pPr>
              <w:rPr>
                <w:rFonts w:ascii="Calibri" w:hAnsi="Calibri"/>
                <w:b/>
                <w:iCs/>
              </w:rPr>
            </w:pPr>
            <w:r>
              <w:rPr>
                <w:rFonts w:ascii="Calibri" w:hAnsi="Calibri"/>
                <w:b/>
                <w:iCs/>
              </w:rPr>
              <w:t>Signature Date</w:t>
            </w:r>
          </w:p>
        </w:tc>
        <w:tc>
          <w:tcPr>
            <w:tcW w:w="5395" w:type="dxa"/>
            <w:shd w:val="clear" w:color="auto" w:fill="D9D9D9"/>
          </w:tcPr>
          <w:p w14:paraId="5CC9BC53" w14:textId="77777777" w:rsidR="008A059A" w:rsidRPr="00B26D84" w:rsidRDefault="008A059A" w:rsidP="008B5599">
            <w:pPr>
              <w:rPr>
                <w:rFonts w:ascii="Calibri" w:hAnsi="Calibri"/>
                <w:b/>
                <w:iCs/>
              </w:rPr>
            </w:pPr>
            <w:r w:rsidRPr="00B26D84">
              <w:rPr>
                <w:rFonts w:ascii="Calibri" w:hAnsi="Calibri"/>
                <w:b/>
                <w:iCs/>
              </w:rPr>
              <w:t>Signature Date</w:t>
            </w:r>
          </w:p>
        </w:tc>
      </w:tr>
    </w:tbl>
    <w:p w14:paraId="10520DF4" w14:textId="77777777" w:rsidR="001522EE" w:rsidRPr="00B26D84" w:rsidRDefault="001522EE" w:rsidP="00B26D84">
      <w:pPr>
        <w:rPr>
          <w:iCs/>
        </w:rPr>
      </w:pPr>
    </w:p>
    <w:sectPr w:rsidR="001522EE" w:rsidRPr="00B26D84" w:rsidSect="00CB659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27C5B" w14:textId="77777777" w:rsidR="00DE7F7E" w:rsidRDefault="00DE7F7E" w:rsidP="00994874">
      <w:pPr>
        <w:spacing w:after="0" w:line="240" w:lineRule="auto"/>
      </w:pPr>
      <w:r>
        <w:separator/>
      </w:r>
    </w:p>
  </w:endnote>
  <w:endnote w:type="continuationSeparator" w:id="0">
    <w:p w14:paraId="19292CB0" w14:textId="77777777" w:rsidR="00DE7F7E" w:rsidRDefault="00DE7F7E" w:rsidP="0099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5765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43F145" w14:textId="67ED3EFE" w:rsidR="00C86259" w:rsidRDefault="003A18AA" w:rsidP="00C862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5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B0709" w14:textId="77777777" w:rsidR="00DE7F7E" w:rsidRDefault="00DE7F7E" w:rsidP="00994874">
      <w:pPr>
        <w:spacing w:after="0" w:line="240" w:lineRule="auto"/>
      </w:pPr>
      <w:bookmarkStart w:id="0" w:name="_Hlk30168130"/>
      <w:bookmarkEnd w:id="0"/>
      <w:r>
        <w:separator/>
      </w:r>
    </w:p>
  </w:footnote>
  <w:footnote w:type="continuationSeparator" w:id="0">
    <w:p w14:paraId="57DB1A82" w14:textId="77777777" w:rsidR="00DE7F7E" w:rsidRDefault="00DE7F7E" w:rsidP="0099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81EC9" w14:textId="64587992" w:rsidR="008A3A59" w:rsidRDefault="008A3A59" w:rsidP="00192904">
    <w:pPr>
      <w:pStyle w:val="Header"/>
      <w:jc w:val="center"/>
      <w:rPr>
        <w:rFonts w:asciiTheme="minorHAnsi" w:hAnsiTheme="minorHAnsi"/>
        <w:sz w:val="32"/>
        <w:szCs w:val="32"/>
      </w:rPr>
    </w:pPr>
    <w:r>
      <w:rPr>
        <w:rFonts w:asciiTheme="minorHAnsi" w:hAnsiTheme="minorHAnsi"/>
        <w:noProof/>
        <w:sz w:val="32"/>
        <w:szCs w:val="32"/>
      </w:rPr>
      <w:drawing>
        <wp:anchor distT="0" distB="0" distL="114300" distR="114300" simplePos="0" relativeHeight="251680256" behindDoc="1" locked="0" layoutInCell="1" allowOverlap="1" wp14:anchorId="70EF41F6" wp14:editId="0122637E">
          <wp:simplePos x="0" y="0"/>
          <wp:positionH relativeFrom="column">
            <wp:posOffset>1438275</wp:posOffset>
          </wp:positionH>
          <wp:positionV relativeFrom="paragraph">
            <wp:posOffset>-361315</wp:posOffset>
          </wp:positionV>
          <wp:extent cx="3925570" cy="1112520"/>
          <wp:effectExtent l="0" t="0" r="0" b="0"/>
          <wp:wrapTight wrapText="bothSides">
            <wp:wrapPolygon edited="0">
              <wp:start x="1782" y="0"/>
              <wp:lineTo x="0" y="5918"/>
              <wp:lineTo x="0" y="13685"/>
              <wp:lineTo x="943" y="17753"/>
              <wp:lineTo x="1363" y="17753"/>
              <wp:lineTo x="1782" y="20712"/>
              <wp:lineTo x="2516" y="20712"/>
              <wp:lineTo x="19497" y="18863"/>
              <wp:lineTo x="19392" y="9247"/>
              <wp:lineTo x="17715" y="8507"/>
              <wp:lineTo x="4402" y="5918"/>
              <wp:lineTo x="2516" y="0"/>
              <wp:lineTo x="1782" y="0"/>
            </wp:wrapPolygon>
          </wp:wrapTight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HLogo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5570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E693EB" w14:textId="77777777" w:rsidR="008A3A59" w:rsidRDefault="008A3A59" w:rsidP="00192904">
    <w:pPr>
      <w:pStyle w:val="Header"/>
      <w:jc w:val="center"/>
      <w:rPr>
        <w:rFonts w:asciiTheme="minorHAnsi" w:hAnsiTheme="minorHAnsi"/>
        <w:sz w:val="32"/>
        <w:szCs w:val="32"/>
      </w:rPr>
    </w:pPr>
  </w:p>
  <w:p w14:paraId="1F650324" w14:textId="77777777" w:rsidR="008A3A59" w:rsidRDefault="008A3A59" w:rsidP="00192904">
    <w:pPr>
      <w:pStyle w:val="Header"/>
      <w:jc w:val="center"/>
      <w:rPr>
        <w:rFonts w:asciiTheme="minorHAnsi" w:hAnsiTheme="minorHAnsi"/>
        <w:sz w:val="32"/>
        <w:szCs w:val="32"/>
      </w:rPr>
    </w:pPr>
  </w:p>
  <w:p w14:paraId="1C562278" w14:textId="26B596C0" w:rsidR="00192904" w:rsidRPr="00192904" w:rsidRDefault="003A18AA" w:rsidP="00192904">
    <w:pPr>
      <w:pStyle w:val="Header"/>
      <w:jc w:val="center"/>
      <w:rPr>
        <w:rFonts w:asciiTheme="minorHAnsi" w:hAnsiTheme="minorHAnsi"/>
        <w:sz w:val="32"/>
        <w:szCs w:val="32"/>
      </w:rPr>
    </w:pPr>
    <w:r w:rsidRPr="00192904">
      <w:rPr>
        <w:rFonts w:asciiTheme="minorHAnsi" w:hAnsiTheme="minorHAnsi"/>
        <w:sz w:val="32"/>
        <w:szCs w:val="32"/>
      </w:rPr>
      <w:t xml:space="preserve">TYSON </w:t>
    </w:r>
    <w:r>
      <w:rPr>
        <w:rFonts w:asciiTheme="minorHAnsi" w:hAnsiTheme="minorHAnsi"/>
        <w:sz w:val="32"/>
        <w:szCs w:val="32"/>
      </w:rPr>
      <w:t>SUMMER COMMUNITY INTERNSHIP</w:t>
    </w:r>
    <w:r w:rsidRPr="00192904">
      <w:rPr>
        <w:rFonts w:asciiTheme="minorHAnsi" w:hAnsiTheme="minorHAnsi"/>
        <w:sz w:val="32"/>
        <w:szCs w:val="32"/>
      </w:rPr>
      <w:t xml:space="preserve"> PROGRAM</w:t>
    </w:r>
  </w:p>
  <w:p w14:paraId="3FBB861F" w14:textId="77777777" w:rsidR="00B26D84" w:rsidRDefault="003A18AA" w:rsidP="008A3A59">
    <w:pPr>
      <w:pStyle w:val="Header"/>
      <w:spacing w:after="240"/>
      <w:jc w:val="center"/>
      <w:rPr>
        <w:rFonts w:asciiTheme="minorHAnsi" w:hAnsiTheme="minorHAnsi"/>
        <w:sz w:val="32"/>
        <w:szCs w:val="32"/>
      </w:rPr>
    </w:pPr>
    <w:r w:rsidRPr="00192904">
      <w:rPr>
        <w:rFonts w:asciiTheme="minorHAnsi" w:hAnsiTheme="minorHAnsi"/>
        <w:sz w:val="32"/>
        <w:szCs w:val="32"/>
      </w:rPr>
      <w:t>JOB DESCRIPTION</w:t>
    </w:r>
    <w:r>
      <w:rPr>
        <w:rFonts w:asciiTheme="minorHAnsi" w:hAnsiTheme="minorHAnsi"/>
        <w:sz w:val="32"/>
        <w:szCs w:val="32"/>
      </w:rPr>
      <w:t xml:space="preserve"> </w:t>
    </w:r>
  </w:p>
  <w:p w14:paraId="2995F0F5" w14:textId="24A2C67D" w:rsidR="008A3A59" w:rsidRPr="00192904" w:rsidRDefault="009F1F4E" w:rsidP="008A3A59">
    <w:pPr>
      <w:pStyle w:val="Header"/>
      <w:spacing w:after="240"/>
      <w:jc w:val="center"/>
      <w:rPr>
        <w:rFonts w:asciiTheme="minorHAnsi" w:hAnsiTheme="minorHAnsi"/>
        <w:sz w:val="32"/>
        <w:szCs w:val="32"/>
      </w:rPr>
    </w:pPr>
    <w:r>
      <w:rPr>
        <w:rFonts w:asciiTheme="minorHAnsi" w:hAnsiTheme="minorHAnsi"/>
        <w:sz w:val="32"/>
        <w:szCs w:val="32"/>
      </w:rPr>
      <w:t>100 Families Community Resource Coordinator</w:t>
    </w:r>
    <w:r w:rsidR="008A3A59">
      <w:rPr>
        <w:rFonts w:asciiTheme="minorHAnsi" w:hAnsiTheme="minorHAnsi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D9E"/>
    <w:multiLevelType w:val="hybridMultilevel"/>
    <w:tmpl w:val="0BAA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564D"/>
    <w:multiLevelType w:val="multilevel"/>
    <w:tmpl w:val="0F56C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07150"/>
    <w:multiLevelType w:val="multilevel"/>
    <w:tmpl w:val="D65E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C5718"/>
    <w:multiLevelType w:val="hybridMultilevel"/>
    <w:tmpl w:val="DA2C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47E45"/>
    <w:multiLevelType w:val="hybridMultilevel"/>
    <w:tmpl w:val="A08EF6AE"/>
    <w:lvl w:ilvl="0" w:tplc="BA2A4C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DE089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91586"/>
    <w:multiLevelType w:val="hybridMultilevel"/>
    <w:tmpl w:val="CA1C1CC6"/>
    <w:lvl w:ilvl="0" w:tplc="BA2A4C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72C70"/>
    <w:multiLevelType w:val="multilevel"/>
    <w:tmpl w:val="E154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C96D4C"/>
    <w:multiLevelType w:val="hybridMultilevel"/>
    <w:tmpl w:val="7152EF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461A1"/>
    <w:multiLevelType w:val="multilevel"/>
    <w:tmpl w:val="76C60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9F61DE"/>
    <w:multiLevelType w:val="hybridMultilevel"/>
    <w:tmpl w:val="0FD6C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9A"/>
    <w:rsid w:val="00015EC3"/>
    <w:rsid w:val="001522EE"/>
    <w:rsid w:val="003A18AA"/>
    <w:rsid w:val="003A73DB"/>
    <w:rsid w:val="003D0D51"/>
    <w:rsid w:val="00436C99"/>
    <w:rsid w:val="006C3FFB"/>
    <w:rsid w:val="008A059A"/>
    <w:rsid w:val="008A3A59"/>
    <w:rsid w:val="008B4E68"/>
    <w:rsid w:val="008F166E"/>
    <w:rsid w:val="0093578B"/>
    <w:rsid w:val="00994874"/>
    <w:rsid w:val="009F1F4E"/>
    <w:rsid w:val="00A41089"/>
    <w:rsid w:val="00A42E08"/>
    <w:rsid w:val="00AF0732"/>
    <w:rsid w:val="00B17E4A"/>
    <w:rsid w:val="00B26D84"/>
    <w:rsid w:val="00BE60B4"/>
    <w:rsid w:val="00C80F7E"/>
    <w:rsid w:val="00CE33ED"/>
    <w:rsid w:val="00D14E8B"/>
    <w:rsid w:val="00D53513"/>
    <w:rsid w:val="00D71FE4"/>
    <w:rsid w:val="00D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35BEE6"/>
  <w15:chartTrackingRefBased/>
  <w15:docId w15:val="{961D7CE0-1478-48D4-B1D5-BECCC5F2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0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5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59A"/>
    <w:pPr>
      <w:tabs>
        <w:tab w:val="center" w:pos="4680"/>
        <w:tab w:val="right" w:pos="9360"/>
      </w:tabs>
      <w:spacing w:after="0" w:line="240" w:lineRule="auto"/>
    </w:pPr>
    <w:rPr>
      <w:rFonts w:ascii="Helvetica" w:eastAsia="Times New Roman" w:hAnsi="Helvetic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A059A"/>
    <w:rPr>
      <w:rFonts w:ascii="Helvetica" w:eastAsia="Times New Roman" w:hAnsi="Helvetic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0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59A"/>
  </w:style>
  <w:style w:type="table" w:styleId="GridTable1Light-Accent1">
    <w:name w:val="Grid Table 1 Light Accent 1"/>
    <w:basedOn w:val="TableNormal"/>
    <w:uiPriority w:val="46"/>
    <w:rsid w:val="008A059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41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Impact</dc:creator>
  <cp:keywords/>
  <dc:description/>
  <cp:lastModifiedBy>Impact</cp:lastModifiedBy>
  <cp:revision>2</cp:revision>
  <cp:lastPrinted>2020-01-14T20:49:00Z</cp:lastPrinted>
  <dcterms:created xsi:type="dcterms:W3CDTF">2021-01-22T16:50:00Z</dcterms:created>
  <dcterms:modified xsi:type="dcterms:W3CDTF">2021-01-22T16:50:00Z</dcterms:modified>
</cp:coreProperties>
</file>